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0134A1">
      <w:pPr>
        <w:spacing w:line="720" w:lineRule="auto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集成墙板及公共卫生间隔断材料报价清单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 xml:space="preserve"> </w:t>
      </w:r>
    </w:p>
    <w:p w14:paraId="4763619D">
      <w:pPr>
        <w:jc w:val="center"/>
        <w:rPr>
          <w:rFonts w:ascii="幼圆" w:hAnsi="幼圆" w:eastAsia="幼圆" w:cs="幼圆"/>
        </w:rPr>
      </w:pPr>
      <w:r>
        <w:rPr>
          <w:rFonts w:hint="eastAsia" w:ascii="幼圆" w:hAnsi="幼圆" w:eastAsia="幼圆" w:cs="幼圆"/>
          <w:lang w:val="en-US" w:eastAsia="zh-CN"/>
        </w:rPr>
        <w:t xml:space="preserve">                                                                                                                 </w:t>
      </w:r>
      <w:r>
        <w:rPr>
          <w:rFonts w:hint="eastAsia" w:ascii="幼圆" w:hAnsi="幼圆" w:eastAsia="幼圆" w:cs="幼圆"/>
        </w:rPr>
        <w:t>年      月      日</w:t>
      </w:r>
    </w:p>
    <w:tbl>
      <w:tblPr>
        <w:tblStyle w:val="3"/>
        <w:tblpPr w:leftFromText="180" w:rightFromText="180" w:vertAnchor="text" w:horzAnchor="page" w:tblpX="1490" w:tblpY="351"/>
        <w:tblOverlap w:val="never"/>
        <w:tblW w:w="137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5"/>
        <w:gridCol w:w="3295"/>
        <w:gridCol w:w="872"/>
        <w:gridCol w:w="1323"/>
        <w:gridCol w:w="2100"/>
        <w:gridCol w:w="2264"/>
        <w:gridCol w:w="1861"/>
      </w:tblGrid>
      <w:tr w14:paraId="7CCDF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</w:trPr>
        <w:tc>
          <w:tcPr>
            <w:tcW w:w="2025" w:type="dxa"/>
            <w:noWrap/>
            <w:vAlign w:val="center"/>
          </w:tcPr>
          <w:p w14:paraId="159E18CA">
            <w:pPr>
              <w:spacing w:line="480" w:lineRule="auto"/>
              <w:jc w:val="center"/>
              <w:rPr>
                <w:rFonts w:ascii="幼圆" w:hAnsi="幼圆" w:eastAsia="幼圆" w:cs="幼圆"/>
                <w:sz w:val="24"/>
              </w:rPr>
            </w:pPr>
            <w:r>
              <w:rPr>
                <w:rFonts w:hint="eastAsia" w:ascii="幼圆" w:hAnsi="幼圆" w:eastAsia="幼圆" w:cs="幼圆"/>
                <w:sz w:val="24"/>
              </w:rPr>
              <w:t>采购（服务）内容</w:t>
            </w:r>
          </w:p>
        </w:tc>
        <w:tc>
          <w:tcPr>
            <w:tcW w:w="3295" w:type="dxa"/>
            <w:noWrap/>
            <w:vAlign w:val="center"/>
          </w:tcPr>
          <w:p w14:paraId="74904800">
            <w:pPr>
              <w:spacing w:line="480" w:lineRule="auto"/>
              <w:jc w:val="center"/>
              <w:rPr>
                <w:rFonts w:ascii="幼圆" w:hAnsi="幼圆" w:eastAsia="幼圆" w:cs="幼圆"/>
                <w:sz w:val="24"/>
              </w:rPr>
            </w:pPr>
            <w:r>
              <w:rPr>
                <w:rFonts w:hint="eastAsia" w:ascii="幼圆" w:hAnsi="幼圆" w:eastAsia="幼圆" w:cs="幼圆"/>
                <w:sz w:val="24"/>
                <w:szCs w:val="24"/>
                <w:vertAlign w:val="baseline"/>
                <w:lang w:val="en-US" w:eastAsia="zh-CN"/>
              </w:rPr>
              <w:t>规格型号</w:t>
            </w:r>
          </w:p>
        </w:tc>
        <w:tc>
          <w:tcPr>
            <w:tcW w:w="872" w:type="dxa"/>
            <w:noWrap/>
            <w:vAlign w:val="center"/>
          </w:tcPr>
          <w:p w14:paraId="33A2CE21">
            <w:pPr>
              <w:spacing w:line="480" w:lineRule="auto"/>
              <w:jc w:val="center"/>
              <w:rPr>
                <w:rFonts w:hint="eastAsia" w:ascii="幼圆" w:hAnsi="幼圆" w:eastAsia="幼圆" w:cs="幼圆"/>
                <w:sz w:val="24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4"/>
                <w:lang w:val="en-US" w:eastAsia="zh-CN"/>
              </w:rPr>
              <w:t>单位</w:t>
            </w:r>
          </w:p>
        </w:tc>
        <w:tc>
          <w:tcPr>
            <w:tcW w:w="1323" w:type="dxa"/>
            <w:noWrap/>
            <w:vAlign w:val="center"/>
          </w:tcPr>
          <w:p w14:paraId="3FD5DF72">
            <w:pPr>
              <w:spacing w:line="480" w:lineRule="auto"/>
              <w:jc w:val="center"/>
              <w:rPr>
                <w:rFonts w:hint="eastAsia" w:ascii="幼圆" w:hAnsi="幼圆" w:eastAsia="幼圆" w:cs="幼圆"/>
                <w:sz w:val="24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4"/>
              </w:rPr>
              <w:t>数量</w:t>
            </w:r>
          </w:p>
        </w:tc>
        <w:tc>
          <w:tcPr>
            <w:tcW w:w="2100" w:type="dxa"/>
            <w:noWrap/>
            <w:vAlign w:val="center"/>
          </w:tcPr>
          <w:p w14:paraId="06088FE8">
            <w:pPr>
              <w:spacing w:line="480" w:lineRule="auto"/>
              <w:jc w:val="center"/>
              <w:rPr>
                <w:rFonts w:hint="eastAsia" w:ascii="幼圆" w:hAnsi="幼圆" w:eastAsia="幼圆" w:cs="幼圆"/>
                <w:sz w:val="24"/>
              </w:rPr>
            </w:pPr>
            <w:r>
              <w:rPr>
                <w:rFonts w:hint="eastAsia" w:ascii="幼圆" w:hAnsi="幼圆" w:eastAsia="幼圆" w:cs="幼圆"/>
                <w:sz w:val="24"/>
                <w:lang w:val="en-US" w:eastAsia="zh-CN"/>
              </w:rPr>
              <w:t>不含税单价（元）</w:t>
            </w:r>
          </w:p>
        </w:tc>
        <w:tc>
          <w:tcPr>
            <w:tcW w:w="2264" w:type="dxa"/>
            <w:noWrap/>
            <w:vAlign w:val="center"/>
          </w:tcPr>
          <w:p w14:paraId="566F81EB">
            <w:pPr>
              <w:spacing w:line="480" w:lineRule="auto"/>
              <w:jc w:val="center"/>
              <w:rPr>
                <w:rFonts w:hint="default" w:ascii="幼圆" w:hAnsi="幼圆" w:eastAsia="幼圆" w:cs="幼圆"/>
                <w:sz w:val="24"/>
                <w:lang w:val="en-US" w:eastAsia="zh-CN"/>
              </w:rPr>
            </w:pPr>
            <w:r>
              <w:rPr>
                <w:rFonts w:hint="eastAsia" w:ascii="幼圆" w:hAnsi="幼圆" w:eastAsia="幼圆" w:cs="幼圆"/>
                <w:sz w:val="24"/>
                <w:lang w:val="en-US" w:eastAsia="zh-CN"/>
              </w:rPr>
              <w:t>不含税总价（元）</w:t>
            </w:r>
          </w:p>
        </w:tc>
        <w:tc>
          <w:tcPr>
            <w:tcW w:w="1861" w:type="dxa"/>
            <w:noWrap/>
            <w:vAlign w:val="center"/>
          </w:tcPr>
          <w:p w14:paraId="15089DD6">
            <w:pPr>
              <w:spacing w:line="480" w:lineRule="auto"/>
              <w:jc w:val="center"/>
              <w:rPr>
                <w:rFonts w:ascii="幼圆" w:hAnsi="幼圆" w:eastAsia="幼圆" w:cs="幼圆"/>
                <w:sz w:val="24"/>
              </w:rPr>
            </w:pPr>
            <w:r>
              <w:rPr>
                <w:rFonts w:hint="eastAsia" w:ascii="幼圆" w:hAnsi="幼圆" w:eastAsia="幼圆" w:cs="幼圆"/>
                <w:sz w:val="24"/>
              </w:rPr>
              <w:t>备注</w:t>
            </w:r>
          </w:p>
        </w:tc>
      </w:tr>
      <w:tr w14:paraId="519F6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2025" w:type="dxa"/>
            <w:shd w:val="clear"/>
            <w:noWrap/>
            <w:vAlign w:val="center"/>
          </w:tcPr>
          <w:p w14:paraId="23DCA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幼圆" w:hAnsi="幼圆" w:eastAsia="幼圆" w:cs="幼圆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幼圆" w:hAnsi="幼圆" w:eastAsia="幼圆" w:cs="幼圆"/>
                <w:sz w:val="24"/>
                <w:szCs w:val="24"/>
                <w:vertAlign w:val="baseline"/>
                <w:lang w:val="en-US" w:eastAsia="zh-CN"/>
              </w:rPr>
              <w:t>集成墙板</w:t>
            </w:r>
          </w:p>
        </w:tc>
        <w:tc>
          <w:tcPr>
            <w:tcW w:w="3295" w:type="dxa"/>
            <w:shd w:val="clear"/>
            <w:noWrap/>
            <w:vAlign w:val="center"/>
          </w:tcPr>
          <w:p w14:paraId="67A11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幼圆" w:hAnsi="幼圆" w:eastAsia="幼圆" w:cs="幼圆"/>
                <w:sz w:val="24"/>
                <w:szCs w:val="24"/>
                <w:vertAlign w:val="baseline"/>
                <w:lang w:val="en-US" w:eastAsia="zh-CN"/>
              </w:rPr>
              <w:t>木饰面10mm阻燃集成墙板</w:t>
            </w:r>
          </w:p>
        </w:tc>
        <w:tc>
          <w:tcPr>
            <w:tcW w:w="872" w:type="dxa"/>
            <w:shd w:val="clear"/>
            <w:noWrap/>
            <w:vAlign w:val="center"/>
          </w:tcPr>
          <w:p w14:paraId="25361D67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m²</w:t>
            </w:r>
          </w:p>
        </w:tc>
        <w:tc>
          <w:tcPr>
            <w:tcW w:w="1323" w:type="dxa"/>
            <w:shd w:val="clear" w:color="auto" w:fill="auto"/>
            <w:noWrap/>
            <w:vAlign w:val="center"/>
          </w:tcPr>
          <w:p w14:paraId="7AEE3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幼圆" w:hAnsi="幼圆" w:eastAsia="幼圆" w:cs="幼圆"/>
                <w:sz w:val="24"/>
                <w:szCs w:val="24"/>
                <w:vertAlign w:val="baseline"/>
                <w:lang w:val="en-US" w:eastAsia="zh-CN"/>
              </w:rPr>
              <w:t>250</w:t>
            </w:r>
          </w:p>
        </w:tc>
        <w:tc>
          <w:tcPr>
            <w:tcW w:w="2100" w:type="dxa"/>
            <w:shd w:val="clear"/>
            <w:noWrap/>
            <w:vAlign w:val="center"/>
          </w:tcPr>
          <w:p w14:paraId="04A73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264" w:type="dxa"/>
            <w:noWrap/>
            <w:vAlign w:val="center"/>
          </w:tcPr>
          <w:p w14:paraId="6B97840E">
            <w:pPr>
              <w:widowControl/>
              <w:jc w:val="center"/>
              <w:textAlignment w:val="center"/>
              <w:rPr>
                <w:rFonts w:ascii="幼圆" w:hAnsi="幼圆" w:eastAsia="幼圆" w:cs="幼圆"/>
                <w:sz w:val="24"/>
              </w:rPr>
            </w:pPr>
            <w:bookmarkStart w:id="0" w:name="_GoBack"/>
            <w:bookmarkEnd w:id="0"/>
          </w:p>
        </w:tc>
        <w:tc>
          <w:tcPr>
            <w:tcW w:w="1861" w:type="dxa"/>
            <w:noWrap/>
            <w:vAlign w:val="center"/>
          </w:tcPr>
          <w:p w14:paraId="686C747F">
            <w:pPr>
              <w:widowControl/>
              <w:jc w:val="center"/>
              <w:textAlignment w:val="center"/>
              <w:rPr>
                <w:rFonts w:hint="default" w:ascii="幼圆" w:hAnsi="幼圆" w:eastAsia="幼圆" w:cs="幼圆"/>
                <w:sz w:val="24"/>
                <w:lang w:val="en-US" w:eastAsia="zh-CN"/>
              </w:rPr>
            </w:pPr>
          </w:p>
        </w:tc>
      </w:tr>
      <w:tr w14:paraId="67212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2025" w:type="dxa"/>
            <w:shd w:val="clear"/>
            <w:noWrap/>
            <w:vAlign w:val="center"/>
          </w:tcPr>
          <w:p w14:paraId="562DF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幼圆" w:hAnsi="幼圆" w:eastAsia="幼圆" w:cs="幼圆"/>
                <w:sz w:val="24"/>
                <w:szCs w:val="24"/>
                <w:vertAlign w:val="baseline"/>
                <w:lang w:val="en-US" w:eastAsia="zh-CN"/>
              </w:rPr>
              <w:t>集成墙板</w:t>
            </w:r>
          </w:p>
        </w:tc>
        <w:tc>
          <w:tcPr>
            <w:tcW w:w="3295" w:type="dxa"/>
            <w:shd w:val="clear"/>
            <w:noWrap/>
            <w:vAlign w:val="center"/>
          </w:tcPr>
          <w:p w14:paraId="3441D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幼圆" w:hAnsi="幼圆" w:eastAsia="幼圆" w:cs="幼圆"/>
                <w:sz w:val="24"/>
                <w:szCs w:val="24"/>
                <w:vertAlign w:val="baseline"/>
                <w:lang w:val="en-US" w:eastAsia="zh-CN"/>
              </w:rPr>
              <w:t>硬包面饰10mm阻燃集成墙板</w:t>
            </w:r>
          </w:p>
        </w:tc>
        <w:tc>
          <w:tcPr>
            <w:tcW w:w="872" w:type="dxa"/>
            <w:shd w:val="clear"/>
            <w:noWrap/>
            <w:vAlign w:val="center"/>
          </w:tcPr>
          <w:p w14:paraId="2E3AFB75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m²</w:t>
            </w:r>
          </w:p>
        </w:tc>
        <w:tc>
          <w:tcPr>
            <w:tcW w:w="1323" w:type="dxa"/>
            <w:shd w:val="clear" w:color="auto" w:fill="auto"/>
            <w:noWrap/>
            <w:vAlign w:val="center"/>
          </w:tcPr>
          <w:p w14:paraId="5424A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幼圆" w:hAnsi="幼圆" w:eastAsia="幼圆" w:cs="幼圆"/>
                <w:sz w:val="24"/>
                <w:szCs w:val="24"/>
                <w:vertAlign w:val="baseline"/>
                <w:lang w:val="en-US" w:eastAsia="zh-CN"/>
              </w:rPr>
              <w:t>720</w:t>
            </w:r>
          </w:p>
        </w:tc>
        <w:tc>
          <w:tcPr>
            <w:tcW w:w="2100" w:type="dxa"/>
            <w:shd w:val="clear"/>
            <w:noWrap/>
            <w:vAlign w:val="center"/>
          </w:tcPr>
          <w:p w14:paraId="20C2A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264" w:type="dxa"/>
            <w:noWrap/>
            <w:vAlign w:val="center"/>
          </w:tcPr>
          <w:p w14:paraId="47CA9DC3">
            <w:pPr>
              <w:widowControl/>
              <w:jc w:val="center"/>
              <w:textAlignment w:val="center"/>
              <w:rPr>
                <w:rFonts w:ascii="幼圆" w:hAnsi="幼圆" w:eastAsia="幼圆" w:cs="幼圆"/>
                <w:sz w:val="24"/>
              </w:rPr>
            </w:pPr>
          </w:p>
        </w:tc>
        <w:tc>
          <w:tcPr>
            <w:tcW w:w="1861" w:type="dxa"/>
            <w:noWrap/>
            <w:vAlign w:val="center"/>
          </w:tcPr>
          <w:p w14:paraId="0D0BD5D8">
            <w:pPr>
              <w:widowControl/>
              <w:jc w:val="center"/>
              <w:textAlignment w:val="center"/>
              <w:rPr>
                <w:rFonts w:ascii="幼圆" w:hAnsi="幼圆" w:eastAsia="幼圆" w:cs="幼圆"/>
                <w:sz w:val="24"/>
              </w:rPr>
            </w:pPr>
          </w:p>
        </w:tc>
      </w:tr>
      <w:tr w14:paraId="5D9A6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2025" w:type="dxa"/>
            <w:shd w:val="clear"/>
            <w:noWrap/>
            <w:vAlign w:val="center"/>
          </w:tcPr>
          <w:p w14:paraId="3BB7B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幼圆" w:hAnsi="幼圆" w:eastAsia="幼圆" w:cs="幼圆"/>
                <w:sz w:val="24"/>
                <w:szCs w:val="24"/>
                <w:vertAlign w:val="baseline"/>
                <w:lang w:val="en-US" w:eastAsia="zh-CN"/>
              </w:rPr>
              <w:t>集成墙板</w:t>
            </w:r>
          </w:p>
        </w:tc>
        <w:tc>
          <w:tcPr>
            <w:tcW w:w="3295" w:type="dxa"/>
            <w:shd w:val="clear"/>
            <w:noWrap/>
            <w:vAlign w:val="center"/>
          </w:tcPr>
          <w:p w14:paraId="3F471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幼圆" w:hAnsi="幼圆" w:eastAsia="幼圆" w:cs="幼圆"/>
                <w:sz w:val="24"/>
                <w:szCs w:val="24"/>
                <w:vertAlign w:val="baseline"/>
                <w:lang w:val="en-US" w:eastAsia="zh-CN"/>
              </w:rPr>
              <w:t>硬包面饰10mm格栅阻燃集成墙板</w:t>
            </w:r>
          </w:p>
        </w:tc>
        <w:tc>
          <w:tcPr>
            <w:tcW w:w="872" w:type="dxa"/>
            <w:shd w:val="clear"/>
            <w:noWrap/>
            <w:vAlign w:val="center"/>
          </w:tcPr>
          <w:p w14:paraId="70D3270B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m²</w:t>
            </w:r>
          </w:p>
        </w:tc>
        <w:tc>
          <w:tcPr>
            <w:tcW w:w="1323" w:type="dxa"/>
            <w:shd w:val="clear" w:color="auto" w:fill="auto"/>
            <w:noWrap/>
            <w:vAlign w:val="center"/>
          </w:tcPr>
          <w:p w14:paraId="779DD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幼圆" w:hAnsi="幼圆" w:eastAsia="幼圆" w:cs="幼圆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2100" w:type="dxa"/>
            <w:shd w:val="clear"/>
            <w:noWrap/>
            <w:vAlign w:val="center"/>
          </w:tcPr>
          <w:p w14:paraId="2F756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264" w:type="dxa"/>
            <w:noWrap/>
            <w:vAlign w:val="center"/>
          </w:tcPr>
          <w:p w14:paraId="60979DCD">
            <w:pPr>
              <w:widowControl/>
              <w:jc w:val="center"/>
              <w:textAlignment w:val="center"/>
              <w:rPr>
                <w:rFonts w:ascii="幼圆" w:hAnsi="幼圆" w:eastAsia="幼圆" w:cs="幼圆"/>
                <w:sz w:val="24"/>
              </w:rPr>
            </w:pPr>
          </w:p>
        </w:tc>
        <w:tc>
          <w:tcPr>
            <w:tcW w:w="1861" w:type="dxa"/>
            <w:noWrap/>
            <w:vAlign w:val="center"/>
          </w:tcPr>
          <w:p w14:paraId="03A52D4C">
            <w:pPr>
              <w:widowControl/>
              <w:jc w:val="center"/>
              <w:textAlignment w:val="center"/>
              <w:rPr>
                <w:rFonts w:ascii="幼圆" w:hAnsi="幼圆" w:eastAsia="幼圆" w:cs="幼圆"/>
                <w:sz w:val="24"/>
              </w:rPr>
            </w:pPr>
          </w:p>
        </w:tc>
      </w:tr>
      <w:tr w14:paraId="47C2F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2025" w:type="dxa"/>
            <w:shd w:val="clear"/>
            <w:noWrap/>
            <w:vAlign w:val="center"/>
          </w:tcPr>
          <w:p w14:paraId="211D5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幼圆" w:hAnsi="幼圆" w:eastAsia="幼圆" w:cs="幼圆"/>
                <w:sz w:val="24"/>
                <w:szCs w:val="24"/>
                <w:vertAlign w:val="baseline"/>
                <w:lang w:val="en-US" w:eastAsia="zh-CN"/>
              </w:rPr>
              <w:t>压条</w:t>
            </w:r>
          </w:p>
        </w:tc>
        <w:tc>
          <w:tcPr>
            <w:tcW w:w="3295" w:type="dxa"/>
            <w:shd w:val="clear"/>
            <w:noWrap/>
            <w:vAlign w:val="center"/>
          </w:tcPr>
          <w:p w14:paraId="2AFAB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幼圆" w:hAnsi="幼圆" w:eastAsia="幼圆" w:cs="幼圆"/>
                <w:sz w:val="24"/>
                <w:szCs w:val="24"/>
                <w:vertAlign w:val="baseline"/>
                <w:lang w:val="en-US" w:eastAsia="zh-CN"/>
              </w:rPr>
              <w:t>深灰色(或黑色）收口条</w:t>
            </w:r>
          </w:p>
        </w:tc>
        <w:tc>
          <w:tcPr>
            <w:tcW w:w="872" w:type="dxa"/>
            <w:shd w:val="clear"/>
            <w:noWrap/>
            <w:vAlign w:val="center"/>
          </w:tcPr>
          <w:p w14:paraId="2E2254EB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幼圆" w:hAnsi="幼圆" w:eastAsia="幼圆" w:cs="幼圆"/>
                <w:sz w:val="24"/>
                <w:szCs w:val="24"/>
                <w:vertAlign w:val="baseline"/>
                <w:lang w:val="en-US" w:eastAsia="zh-CN"/>
              </w:rPr>
              <w:t>m</w:t>
            </w:r>
          </w:p>
        </w:tc>
        <w:tc>
          <w:tcPr>
            <w:tcW w:w="1323" w:type="dxa"/>
            <w:shd w:val="clear" w:color="auto" w:fill="auto"/>
            <w:noWrap/>
            <w:vAlign w:val="center"/>
          </w:tcPr>
          <w:p w14:paraId="67843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幼圆" w:hAnsi="幼圆" w:eastAsia="幼圆" w:cs="幼圆"/>
                <w:sz w:val="24"/>
                <w:szCs w:val="24"/>
                <w:vertAlign w:val="baseline"/>
                <w:lang w:val="en-US" w:eastAsia="zh-CN"/>
              </w:rPr>
              <w:t>500</w:t>
            </w:r>
          </w:p>
        </w:tc>
        <w:tc>
          <w:tcPr>
            <w:tcW w:w="2100" w:type="dxa"/>
            <w:shd w:val="clear"/>
            <w:noWrap/>
            <w:vAlign w:val="center"/>
          </w:tcPr>
          <w:p w14:paraId="365C5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264" w:type="dxa"/>
            <w:noWrap/>
            <w:vAlign w:val="center"/>
          </w:tcPr>
          <w:p w14:paraId="06F7C08E">
            <w:pPr>
              <w:widowControl/>
              <w:jc w:val="center"/>
              <w:textAlignment w:val="center"/>
              <w:rPr>
                <w:rFonts w:ascii="幼圆" w:hAnsi="幼圆" w:eastAsia="幼圆" w:cs="幼圆"/>
                <w:sz w:val="24"/>
              </w:rPr>
            </w:pPr>
          </w:p>
        </w:tc>
        <w:tc>
          <w:tcPr>
            <w:tcW w:w="1861" w:type="dxa"/>
            <w:noWrap/>
            <w:vAlign w:val="center"/>
          </w:tcPr>
          <w:p w14:paraId="6CBC0BB6">
            <w:pPr>
              <w:widowControl/>
              <w:jc w:val="center"/>
              <w:textAlignment w:val="center"/>
              <w:rPr>
                <w:rFonts w:ascii="幼圆" w:hAnsi="幼圆" w:eastAsia="幼圆" w:cs="幼圆"/>
                <w:sz w:val="24"/>
              </w:rPr>
            </w:pPr>
          </w:p>
        </w:tc>
      </w:tr>
      <w:tr w14:paraId="169C6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2025" w:type="dxa"/>
            <w:shd w:val="clear"/>
            <w:noWrap/>
            <w:vAlign w:val="center"/>
          </w:tcPr>
          <w:p w14:paraId="7A802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幼圆" w:hAnsi="幼圆" w:eastAsia="幼圆" w:cs="幼圆"/>
                <w:sz w:val="24"/>
                <w:szCs w:val="24"/>
                <w:vertAlign w:val="baseline"/>
                <w:lang w:val="en-US" w:eastAsia="zh-CN"/>
              </w:rPr>
              <w:t>公共卫生间隔断</w:t>
            </w:r>
          </w:p>
        </w:tc>
        <w:tc>
          <w:tcPr>
            <w:tcW w:w="3295" w:type="dxa"/>
            <w:shd w:val="clear"/>
            <w:noWrap/>
            <w:vAlign w:val="center"/>
          </w:tcPr>
          <w:p w14:paraId="30F7E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幼圆" w:hAnsi="幼圆" w:eastAsia="幼圆" w:cs="幼圆"/>
                <w:sz w:val="24"/>
                <w:szCs w:val="24"/>
                <w:vertAlign w:val="baseline"/>
                <w:lang w:val="en-US" w:eastAsia="zh-CN"/>
              </w:rPr>
              <w:t>20mm厚抗倍特板</w:t>
            </w:r>
          </w:p>
        </w:tc>
        <w:tc>
          <w:tcPr>
            <w:tcW w:w="872" w:type="dxa"/>
            <w:shd w:val="clear"/>
            <w:noWrap/>
            <w:vAlign w:val="center"/>
          </w:tcPr>
          <w:p w14:paraId="3C533C8C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m²</w:t>
            </w:r>
          </w:p>
        </w:tc>
        <w:tc>
          <w:tcPr>
            <w:tcW w:w="1323" w:type="dxa"/>
            <w:shd w:val="clear" w:color="auto" w:fill="auto"/>
            <w:noWrap/>
            <w:vAlign w:val="center"/>
          </w:tcPr>
          <w:p w14:paraId="0D098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幼圆" w:hAnsi="幼圆" w:eastAsia="幼圆" w:cs="幼圆"/>
                <w:sz w:val="24"/>
                <w:szCs w:val="24"/>
                <w:vertAlign w:val="baseline"/>
                <w:lang w:val="en-US" w:eastAsia="zh-CN"/>
              </w:rPr>
              <w:t>440</w:t>
            </w:r>
          </w:p>
        </w:tc>
        <w:tc>
          <w:tcPr>
            <w:tcW w:w="2100" w:type="dxa"/>
            <w:shd w:val="clear"/>
            <w:noWrap/>
            <w:vAlign w:val="center"/>
          </w:tcPr>
          <w:p w14:paraId="7E8FE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幼圆" w:hAnsi="幼圆" w:eastAsia="幼圆" w:cs="幼圆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2264" w:type="dxa"/>
            <w:noWrap/>
            <w:vAlign w:val="center"/>
          </w:tcPr>
          <w:p w14:paraId="6F0FFE4B">
            <w:pPr>
              <w:widowControl/>
              <w:jc w:val="center"/>
              <w:textAlignment w:val="center"/>
              <w:rPr>
                <w:rFonts w:ascii="幼圆" w:hAnsi="幼圆" w:eastAsia="幼圆" w:cs="幼圆"/>
                <w:sz w:val="24"/>
              </w:rPr>
            </w:pPr>
          </w:p>
        </w:tc>
        <w:tc>
          <w:tcPr>
            <w:tcW w:w="1861" w:type="dxa"/>
            <w:noWrap/>
            <w:vAlign w:val="center"/>
          </w:tcPr>
          <w:p w14:paraId="056AB51B">
            <w:pPr>
              <w:widowControl/>
              <w:jc w:val="center"/>
              <w:textAlignment w:val="center"/>
              <w:rPr>
                <w:rFonts w:ascii="幼圆" w:hAnsi="幼圆" w:eastAsia="幼圆" w:cs="幼圆"/>
                <w:sz w:val="24"/>
              </w:rPr>
            </w:pPr>
          </w:p>
        </w:tc>
      </w:tr>
      <w:tr w14:paraId="0759D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2025" w:type="dxa"/>
            <w:noWrap/>
            <w:vAlign w:val="center"/>
          </w:tcPr>
          <w:p w14:paraId="72753237">
            <w:pPr>
              <w:widowControl/>
              <w:jc w:val="center"/>
              <w:textAlignment w:val="center"/>
              <w:rPr>
                <w:rFonts w:ascii="幼圆" w:hAnsi="幼圆" w:eastAsia="幼圆" w:cs="幼圆"/>
                <w:sz w:val="24"/>
              </w:rPr>
            </w:pPr>
          </w:p>
        </w:tc>
        <w:tc>
          <w:tcPr>
            <w:tcW w:w="3295" w:type="dxa"/>
            <w:noWrap/>
            <w:vAlign w:val="center"/>
          </w:tcPr>
          <w:p w14:paraId="561DDAE4">
            <w:pPr>
              <w:widowControl/>
              <w:jc w:val="center"/>
              <w:textAlignment w:val="center"/>
              <w:rPr>
                <w:rFonts w:ascii="幼圆" w:hAnsi="幼圆" w:eastAsia="幼圆" w:cs="幼圆"/>
                <w:sz w:val="24"/>
              </w:rPr>
            </w:pPr>
          </w:p>
        </w:tc>
        <w:tc>
          <w:tcPr>
            <w:tcW w:w="872" w:type="dxa"/>
            <w:noWrap/>
            <w:vAlign w:val="center"/>
          </w:tcPr>
          <w:p w14:paraId="6D845D68">
            <w:pPr>
              <w:widowControl/>
              <w:jc w:val="center"/>
              <w:textAlignment w:val="center"/>
              <w:rPr>
                <w:rFonts w:ascii="幼圆" w:hAnsi="幼圆" w:eastAsia="幼圆" w:cs="幼圆"/>
                <w:sz w:val="24"/>
              </w:rPr>
            </w:pPr>
          </w:p>
        </w:tc>
        <w:tc>
          <w:tcPr>
            <w:tcW w:w="1323" w:type="dxa"/>
            <w:noWrap/>
            <w:vAlign w:val="center"/>
          </w:tcPr>
          <w:p w14:paraId="3447A211">
            <w:pPr>
              <w:widowControl/>
              <w:jc w:val="center"/>
              <w:textAlignment w:val="center"/>
              <w:rPr>
                <w:rFonts w:hint="eastAsia"/>
                <w:sz w:val="24"/>
                <w:lang w:val="en-US" w:eastAsia="zh-CN"/>
              </w:rPr>
            </w:pPr>
          </w:p>
        </w:tc>
        <w:tc>
          <w:tcPr>
            <w:tcW w:w="2100" w:type="dxa"/>
            <w:noWrap/>
            <w:vAlign w:val="center"/>
          </w:tcPr>
          <w:p w14:paraId="37B8C707">
            <w:pPr>
              <w:widowControl/>
              <w:jc w:val="center"/>
              <w:textAlignment w:val="center"/>
              <w:rPr>
                <w:rFonts w:hint="eastAsia"/>
                <w:sz w:val="24"/>
                <w:lang w:val="en-US" w:eastAsia="zh-CN"/>
              </w:rPr>
            </w:pPr>
          </w:p>
        </w:tc>
        <w:tc>
          <w:tcPr>
            <w:tcW w:w="2264" w:type="dxa"/>
            <w:noWrap/>
            <w:vAlign w:val="center"/>
          </w:tcPr>
          <w:p w14:paraId="3B9BB654">
            <w:pPr>
              <w:widowControl/>
              <w:jc w:val="center"/>
              <w:textAlignment w:val="center"/>
              <w:rPr>
                <w:rFonts w:ascii="幼圆" w:hAnsi="幼圆" w:eastAsia="幼圆" w:cs="幼圆"/>
                <w:sz w:val="24"/>
              </w:rPr>
            </w:pPr>
          </w:p>
        </w:tc>
        <w:tc>
          <w:tcPr>
            <w:tcW w:w="1861" w:type="dxa"/>
            <w:noWrap/>
            <w:vAlign w:val="center"/>
          </w:tcPr>
          <w:p w14:paraId="13347EB4">
            <w:pPr>
              <w:widowControl/>
              <w:jc w:val="center"/>
              <w:textAlignment w:val="center"/>
              <w:rPr>
                <w:rFonts w:ascii="幼圆" w:hAnsi="幼圆" w:eastAsia="幼圆" w:cs="幼圆"/>
                <w:sz w:val="24"/>
              </w:rPr>
            </w:pPr>
          </w:p>
        </w:tc>
      </w:tr>
      <w:tr w14:paraId="229D0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2025" w:type="dxa"/>
            <w:noWrap/>
            <w:vAlign w:val="center"/>
          </w:tcPr>
          <w:p w14:paraId="62FBE154">
            <w:pPr>
              <w:widowControl/>
              <w:jc w:val="center"/>
              <w:textAlignment w:val="center"/>
              <w:rPr>
                <w:rFonts w:ascii="幼圆" w:hAnsi="幼圆" w:eastAsia="幼圆" w:cs="幼圆"/>
                <w:sz w:val="24"/>
              </w:rPr>
            </w:pPr>
          </w:p>
        </w:tc>
        <w:tc>
          <w:tcPr>
            <w:tcW w:w="3295" w:type="dxa"/>
            <w:noWrap/>
            <w:vAlign w:val="center"/>
          </w:tcPr>
          <w:p w14:paraId="682FAA9F">
            <w:pPr>
              <w:widowControl/>
              <w:jc w:val="center"/>
              <w:textAlignment w:val="center"/>
              <w:rPr>
                <w:rFonts w:ascii="幼圆" w:hAnsi="幼圆" w:eastAsia="幼圆" w:cs="幼圆"/>
                <w:sz w:val="24"/>
              </w:rPr>
            </w:pPr>
          </w:p>
        </w:tc>
        <w:tc>
          <w:tcPr>
            <w:tcW w:w="872" w:type="dxa"/>
            <w:noWrap/>
            <w:vAlign w:val="center"/>
          </w:tcPr>
          <w:p w14:paraId="03836C55">
            <w:pPr>
              <w:widowControl/>
              <w:jc w:val="center"/>
              <w:textAlignment w:val="center"/>
              <w:rPr>
                <w:rFonts w:ascii="幼圆" w:hAnsi="幼圆" w:eastAsia="幼圆" w:cs="幼圆"/>
                <w:sz w:val="24"/>
              </w:rPr>
            </w:pPr>
          </w:p>
        </w:tc>
        <w:tc>
          <w:tcPr>
            <w:tcW w:w="1323" w:type="dxa"/>
            <w:noWrap/>
            <w:vAlign w:val="center"/>
          </w:tcPr>
          <w:p w14:paraId="2FDEA9CF">
            <w:pPr>
              <w:widowControl/>
              <w:jc w:val="center"/>
              <w:textAlignment w:val="center"/>
              <w:rPr>
                <w:rFonts w:hint="eastAsia"/>
                <w:sz w:val="24"/>
                <w:lang w:val="en-US" w:eastAsia="zh-CN"/>
              </w:rPr>
            </w:pPr>
          </w:p>
        </w:tc>
        <w:tc>
          <w:tcPr>
            <w:tcW w:w="2100" w:type="dxa"/>
            <w:noWrap/>
            <w:vAlign w:val="center"/>
          </w:tcPr>
          <w:p w14:paraId="322A1331">
            <w:pPr>
              <w:widowControl/>
              <w:jc w:val="center"/>
              <w:textAlignment w:val="center"/>
              <w:rPr>
                <w:rFonts w:hint="eastAsia"/>
                <w:sz w:val="24"/>
                <w:lang w:val="en-US" w:eastAsia="zh-CN"/>
              </w:rPr>
            </w:pPr>
          </w:p>
        </w:tc>
        <w:tc>
          <w:tcPr>
            <w:tcW w:w="2264" w:type="dxa"/>
            <w:noWrap/>
            <w:vAlign w:val="center"/>
          </w:tcPr>
          <w:p w14:paraId="0D959E11">
            <w:pPr>
              <w:widowControl/>
              <w:jc w:val="center"/>
              <w:textAlignment w:val="center"/>
              <w:rPr>
                <w:rFonts w:ascii="幼圆" w:hAnsi="幼圆" w:eastAsia="幼圆" w:cs="幼圆"/>
                <w:sz w:val="24"/>
              </w:rPr>
            </w:pPr>
          </w:p>
        </w:tc>
        <w:tc>
          <w:tcPr>
            <w:tcW w:w="1861" w:type="dxa"/>
            <w:noWrap/>
            <w:vAlign w:val="center"/>
          </w:tcPr>
          <w:p w14:paraId="67C18DDF">
            <w:pPr>
              <w:widowControl/>
              <w:jc w:val="center"/>
              <w:textAlignment w:val="center"/>
              <w:rPr>
                <w:rFonts w:ascii="幼圆" w:hAnsi="幼圆" w:eastAsia="幼圆" w:cs="幼圆"/>
                <w:sz w:val="24"/>
              </w:rPr>
            </w:pPr>
          </w:p>
        </w:tc>
      </w:tr>
      <w:tr w14:paraId="3A0AB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9615" w:type="dxa"/>
            <w:gridSpan w:val="5"/>
            <w:noWrap/>
            <w:vAlign w:val="center"/>
          </w:tcPr>
          <w:p w14:paraId="6C7AC7AF">
            <w:pPr>
              <w:widowControl/>
              <w:jc w:val="center"/>
              <w:textAlignment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合计：</w:t>
            </w:r>
          </w:p>
        </w:tc>
        <w:tc>
          <w:tcPr>
            <w:tcW w:w="2264" w:type="dxa"/>
            <w:noWrap/>
            <w:vAlign w:val="center"/>
          </w:tcPr>
          <w:p w14:paraId="70A069CC">
            <w:pPr>
              <w:widowControl/>
              <w:jc w:val="center"/>
              <w:textAlignment w:val="center"/>
              <w:rPr>
                <w:rFonts w:ascii="幼圆" w:hAnsi="幼圆" w:eastAsia="幼圆" w:cs="幼圆"/>
                <w:sz w:val="24"/>
              </w:rPr>
            </w:pPr>
          </w:p>
        </w:tc>
        <w:tc>
          <w:tcPr>
            <w:tcW w:w="1861" w:type="dxa"/>
            <w:shd w:val="clear" w:color="auto" w:fill="auto"/>
            <w:noWrap/>
            <w:vAlign w:val="center"/>
          </w:tcPr>
          <w:p w14:paraId="49225350">
            <w:pPr>
              <w:widowControl/>
              <w:jc w:val="center"/>
              <w:textAlignment w:val="center"/>
              <w:rPr>
                <w:rFonts w:hint="eastAsia" w:ascii="幼圆" w:hAnsi="幼圆" w:eastAsia="幼圆" w:cs="幼圆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1216DE4B">
      <w:pPr>
        <w:rPr>
          <w:rFonts w:hint="default"/>
          <w:lang w:val="en-US" w:eastAsia="zh-CN"/>
        </w:rPr>
      </w:pPr>
    </w:p>
    <w:p w14:paraId="7EC0ECE3"/>
    <w:sectPr>
      <w:pgSz w:w="16838" w:h="11906" w:orient="landscape"/>
      <w:pgMar w:top="1600" w:right="1440" w:bottom="1486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幼圆">
    <w:altName w:val="宋体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252408"/>
    <w:rsid w:val="0AB973D4"/>
    <w:rsid w:val="0D847E39"/>
    <w:rsid w:val="36EE7787"/>
    <w:rsid w:val="46921489"/>
    <w:rsid w:val="4F6665FD"/>
    <w:rsid w:val="58252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110</Words>
  <Characters>136</Characters>
  <Lines>0</Lines>
  <Paragraphs>0</Paragraphs>
  <TotalTime>6</TotalTime>
  <ScaleCrop>false</ScaleCrop>
  <LinksUpToDate>false</LinksUpToDate>
  <CharactersWithSpaces>289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2026-06-16T07:05:00Z</dcterms:created>
  <dc:creator>sv</dc:creator>
  <cp:lastModifiedBy>Liujx</cp:lastModifiedBy>
  <dcterms:modified xsi:type="dcterms:W3CDTF">2026-07-14T03:12:44Z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1C00B456B74B423EADE0D92B06BA4E3D_13</vt:lpwstr>
  </property>
  <property fmtid="{D5CDD505-2E9C-101B-9397-08002B2CF9AE}" pid="4" name="KSOTemplateDocerSaveRecord">
    <vt:lpwstr>eyJoZGlkIjoiMTlkOTU1ODA3ZjVjNGI5NTVmNjQ2YjBkNjIwNWE3MzAiLCJ1c2VySWQiOiIxMjA5Mjc5MTM4In0=</vt:lpwstr>
  </property>
</Properties>
</file>